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9B91E" w14:textId="77777777" w:rsidR="00C23568" w:rsidRDefault="00C23568" w:rsidP="009045BD">
      <w:pPr>
        <w:jc w:val="center"/>
      </w:pPr>
    </w:p>
    <w:p w14:paraId="0BDF650E" w14:textId="77777777" w:rsidR="00956427" w:rsidRDefault="00930E4D" w:rsidP="00232B55">
      <w:pPr>
        <w:jc w:val="center"/>
      </w:pPr>
      <w:r>
        <w:rPr>
          <w:noProof/>
        </w:rPr>
        <w:drawing>
          <wp:inline distT="0" distB="0" distL="0" distR="0" wp14:anchorId="43119F29" wp14:editId="1613B513">
            <wp:extent cx="1603375" cy="1684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111" cy="168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D1650D4" wp14:editId="2C278DF6">
            <wp:extent cx="1640643" cy="1579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A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82" cy="15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4838F" w14:textId="77777777" w:rsidR="00232B55" w:rsidRDefault="00930E4D" w:rsidP="00232B55">
      <w:pPr>
        <w:ind w:left="450"/>
        <w:jc w:val="center"/>
      </w:pPr>
      <w:r>
        <w:t xml:space="preserve"> </w:t>
      </w:r>
    </w:p>
    <w:p w14:paraId="3DA7C4A4" w14:textId="28354B6B" w:rsidR="009D0342" w:rsidRPr="00E54915" w:rsidRDefault="004A3E7C" w:rsidP="009D0342">
      <w:pPr>
        <w:rPr>
          <w:sz w:val="18"/>
          <w:szCs w:val="18"/>
        </w:rPr>
      </w:pPr>
      <w:r>
        <w:rPr>
          <w:sz w:val="18"/>
          <w:szCs w:val="18"/>
        </w:rPr>
        <w:t>April 7, 2019</w:t>
      </w:r>
    </w:p>
    <w:p w14:paraId="682F8A30" w14:textId="77777777" w:rsidR="009D0342" w:rsidRPr="00E54915" w:rsidRDefault="009D0342" w:rsidP="009D0342">
      <w:pPr>
        <w:ind w:left="360"/>
        <w:rPr>
          <w:sz w:val="18"/>
          <w:szCs w:val="18"/>
        </w:rPr>
      </w:pPr>
    </w:p>
    <w:p w14:paraId="743E82F6" w14:textId="7E07D176" w:rsidR="0093253E" w:rsidRDefault="00A54B76" w:rsidP="009D0342">
      <w:pPr>
        <w:rPr>
          <w:sz w:val="18"/>
          <w:szCs w:val="18"/>
        </w:rPr>
      </w:pPr>
      <w:r>
        <w:rPr>
          <w:sz w:val="18"/>
          <w:szCs w:val="18"/>
        </w:rPr>
        <w:t>Greenfield</w:t>
      </w:r>
      <w:r w:rsidR="00E14CFD">
        <w:rPr>
          <w:sz w:val="18"/>
          <w:szCs w:val="18"/>
        </w:rPr>
        <w:t xml:space="preserve"> High School</w:t>
      </w:r>
    </w:p>
    <w:p w14:paraId="60CF1086" w14:textId="2DAA58C0" w:rsidR="00BD193A" w:rsidRDefault="00A54B76" w:rsidP="009D0342">
      <w:pPr>
        <w:rPr>
          <w:sz w:val="18"/>
          <w:szCs w:val="18"/>
        </w:rPr>
      </w:pPr>
      <w:r>
        <w:rPr>
          <w:sz w:val="18"/>
          <w:szCs w:val="18"/>
        </w:rPr>
        <w:t>319 West Main St.</w:t>
      </w:r>
    </w:p>
    <w:p w14:paraId="61273B0B" w14:textId="4E7BF1E1" w:rsidR="000A57CD" w:rsidRDefault="00A54B76" w:rsidP="009D0342">
      <w:pPr>
        <w:rPr>
          <w:sz w:val="18"/>
          <w:szCs w:val="18"/>
        </w:rPr>
      </w:pPr>
      <w:r>
        <w:rPr>
          <w:sz w:val="18"/>
          <w:szCs w:val="18"/>
        </w:rPr>
        <w:t>Greenfield, TN 38230</w:t>
      </w:r>
    </w:p>
    <w:p w14:paraId="3D446EAB" w14:textId="77777777" w:rsidR="00285CD0" w:rsidRDefault="00285CD0" w:rsidP="009D0342">
      <w:pPr>
        <w:rPr>
          <w:sz w:val="18"/>
          <w:szCs w:val="18"/>
        </w:rPr>
      </w:pPr>
    </w:p>
    <w:p w14:paraId="05566C5E" w14:textId="77F4FF3D" w:rsidR="009D0342" w:rsidRPr="00E54915" w:rsidRDefault="00647397" w:rsidP="009D0342">
      <w:pPr>
        <w:rPr>
          <w:noProof/>
          <w:sz w:val="18"/>
          <w:szCs w:val="18"/>
        </w:rPr>
      </w:pPr>
      <w:r>
        <w:rPr>
          <w:sz w:val="18"/>
          <w:szCs w:val="18"/>
        </w:rPr>
        <w:t>Dear</w:t>
      </w:r>
      <w:r w:rsidR="00F15029">
        <w:rPr>
          <w:sz w:val="18"/>
          <w:szCs w:val="18"/>
        </w:rPr>
        <w:t xml:space="preserve"> </w:t>
      </w:r>
      <w:r w:rsidR="00A54B76">
        <w:rPr>
          <w:sz w:val="18"/>
          <w:szCs w:val="18"/>
        </w:rPr>
        <w:t>Andrew Campbell Joshua Floyd, and Logan Rash</w:t>
      </w:r>
      <w:r w:rsidR="002B6FE5">
        <w:rPr>
          <w:sz w:val="18"/>
          <w:szCs w:val="18"/>
        </w:rPr>
        <w:t>,</w:t>
      </w:r>
    </w:p>
    <w:p w14:paraId="5F88083F" w14:textId="77777777" w:rsidR="009D0342" w:rsidRPr="00E54915" w:rsidRDefault="009D0342" w:rsidP="009D0342">
      <w:pPr>
        <w:rPr>
          <w:sz w:val="18"/>
          <w:szCs w:val="18"/>
        </w:rPr>
      </w:pPr>
    </w:p>
    <w:p w14:paraId="29C891AC" w14:textId="1E22505C" w:rsidR="009D0342" w:rsidRPr="00E54915" w:rsidRDefault="009D0342" w:rsidP="009D0342">
      <w:pPr>
        <w:rPr>
          <w:sz w:val="18"/>
          <w:szCs w:val="18"/>
        </w:rPr>
      </w:pPr>
      <w:r w:rsidRPr="00E54915">
        <w:rPr>
          <w:sz w:val="18"/>
          <w:szCs w:val="18"/>
        </w:rPr>
        <w:t>Congratulations! Your paper was s</w:t>
      </w:r>
      <w:r w:rsidR="00930E4D">
        <w:rPr>
          <w:sz w:val="18"/>
          <w:szCs w:val="18"/>
        </w:rPr>
        <w:t>elected</w:t>
      </w:r>
      <w:r w:rsidR="00EE79E0">
        <w:rPr>
          <w:sz w:val="18"/>
          <w:szCs w:val="18"/>
        </w:rPr>
        <w:t xml:space="preserve"> for presentation at the TJAS a</w:t>
      </w:r>
      <w:r w:rsidRPr="00E54915">
        <w:rPr>
          <w:sz w:val="18"/>
          <w:szCs w:val="18"/>
        </w:rPr>
        <w:t>nnual mee</w:t>
      </w:r>
      <w:r w:rsidR="00930E4D">
        <w:rPr>
          <w:sz w:val="18"/>
          <w:szCs w:val="18"/>
        </w:rPr>
        <w:t>ting</w:t>
      </w:r>
      <w:r w:rsidR="00EE79E0">
        <w:rPr>
          <w:sz w:val="18"/>
          <w:szCs w:val="18"/>
        </w:rPr>
        <w:t xml:space="preserve"> during which we will celebrate the Academy’s 7</w:t>
      </w:r>
      <w:r w:rsidR="002A3ACD">
        <w:rPr>
          <w:sz w:val="18"/>
          <w:szCs w:val="18"/>
        </w:rPr>
        <w:t>7</w:t>
      </w:r>
      <w:r w:rsidR="00EE79E0" w:rsidRPr="00EE79E0">
        <w:rPr>
          <w:sz w:val="18"/>
          <w:szCs w:val="18"/>
          <w:vertAlign w:val="superscript"/>
        </w:rPr>
        <w:t>th</w:t>
      </w:r>
      <w:r w:rsidR="00EE79E0">
        <w:rPr>
          <w:sz w:val="18"/>
          <w:szCs w:val="18"/>
        </w:rPr>
        <w:t xml:space="preserve"> anniversary!</w:t>
      </w:r>
      <w:r w:rsidR="00930E4D">
        <w:rPr>
          <w:sz w:val="18"/>
          <w:szCs w:val="18"/>
        </w:rPr>
        <w:t xml:space="preserve"> On behalf of the Tennessee Academy of Science</w:t>
      </w:r>
      <w:r w:rsidRPr="00E54915">
        <w:rPr>
          <w:sz w:val="18"/>
          <w:szCs w:val="18"/>
        </w:rPr>
        <w:t>, I wish to extend an invitation for yo</w:t>
      </w:r>
      <w:r w:rsidR="00EE79E0">
        <w:rPr>
          <w:sz w:val="18"/>
          <w:szCs w:val="18"/>
        </w:rPr>
        <w:t>u to present your paper at the a</w:t>
      </w:r>
      <w:r w:rsidRPr="00E54915">
        <w:rPr>
          <w:sz w:val="18"/>
          <w:szCs w:val="18"/>
        </w:rPr>
        <w:t>nnual meeting of the Tennessee Junior Academ</w:t>
      </w:r>
      <w:r w:rsidR="002A3ACD">
        <w:rPr>
          <w:sz w:val="18"/>
          <w:szCs w:val="18"/>
        </w:rPr>
        <w:t>y of Science on Friday, April 26</w:t>
      </w:r>
      <w:r w:rsidRPr="00E54915">
        <w:rPr>
          <w:sz w:val="18"/>
          <w:szCs w:val="18"/>
        </w:rPr>
        <w:t>, 201</w:t>
      </w:r>
      <w:r w:rsidR="002A3ACD">
        <w:rPr>
          <w:sz w:val="18"/>
          <w:szCs w:val="18"/>
        </w:rPr>
        <w:t>9</w:t>
      </w:r>
      <w:r w:rsidRPr="00E54915">
        <w:rPr>
          <w:b/>
          <w:bCs/>
          <w:sz w:val="18"/>
          <w:szCs w:val="18"/>
        </w:rPr>
        <w:t>.</w:t>
      </w:r>
      <w:r w:rsidRPr="00E54915">
        <w:rPr>
          <w:sz w:val="18"/>
          <w:szCs w:val="18"/>
        </w:rPr>
        <w:t>  The meeting will be held on the campus of Belmont University in Nashville. Directions to B</w:t>
      </w:r>
      <w:r w:rsidR="00F315E3">
        <w:rPr>
          <w:sz w:val="18"/>
          <w:szCs w:val="18"/>
        </w:rPr>
        <w:t>elmont are copied below</w:t>
      </w:r>
      <w:r w:rsidRPr="00E54915">
        <w:rPr>
          <w:sz w:val="18"/>
          <w:szCs w:val="18"/>
        </w:rPr>
        <w:t xml:space="preserve">.  Please park </w:t>
      </w:r>
      <w:r w:rsidR="00930E4D">
        <w:rPr>
          <w:sz w:val="18"/>
          <w:szCs w:val="18"/>
        </w:rPr>
        <w:t>in the garage beneath the</w:t>
      </w:r>
      <w:r w:rsidR="001552CD">
        <w:rPr>
          <w:sz w:val="18"/>
          <w:szCs w:val="18"/>
        </w:rPr>
        <w:t xml:space="preserve"> </w:t>
      </w:r>
      <w:r w:rsidR="002A3ACD">
        <w:rPr>
          <w:sz w:val="18"/>
          <w:szCs w:val="18"/>
        </w:rPr>
        <w:t>Ayers</w:t>
      </w:r>
      <w:r w:rsidR="001552CD">
        <w:rPr>
          <w:sz w:val="18"/>
          <w:szCs w:val="18"/>
        </w:rPr>
        <w:t xml:space="preserve"> Academic Center (#8</w:t>
      </w:r>
      <w:r w:rsidR="00930E4D">
        <w:rPr>
          <w:sz w:val="18"/>
          <w:szCs w:val="18"/>
        </w:rPr>
        <w:t xml:space="preserve"> on the </w:t>
      </w:r>
      <w:r w:rsidRPr="00E54915">
        <w:rPr>
          <w:sz w:val="18"/>
          <w:szCs w:val="18"/>
        </w:rPr>
        <w:t>map</w:t>
      </w:r>
      <w:r w:rsidR="00930E4D">
        <w:rPr>
          <w:sz w:val="18"/>
          <w:szCs w:val="18"/>
        </w:rPr>
        <w:t xml:space="preserve"> at the following link, </w:t>
      </w:r>
      <w:r w:rsidR="00930E4D" w:rsidRPr="00930E4D">
        <w:rPr>
          <w:sz w:val="18"/>
          <w:szCs w:val="18"/>
        </w:rPr>
        <w:t>http://campus.belmont.edu/mp3/bu-parking-map_lr.pdf</w:t>
      </w:r>
      <w:r w:rsidRPr="00E54915">
        <w:rPr>
          <w:sz w:val="18"/>
          <w:szCs w:val="18"/>
        </w:rPr>
        <w:t xml:space="preserve">). </w:t>
      </w:r>
      <w:r w:rsidR="001552CD">
        <w:rPr>
          <w:sz w:val="18"/>
          <w:szCs w:val="18"/>
        </w:rPr>
        <w:t xml:space="preserve"> </w:t>
      </w:r>
      <w:r>
        <w:rPr>
          <w:sz w:val="18"/>
          <w:szCs w:val="18"/>
        </w:rPr>
        <w:t>For those of you who participated in th</w:t>
      </w:r>
      <w:r w:rsidR="002A3ACD">
        <w:rPr>
          <w:sz w:val="18"/>
          <w:szCs w:val="18"/>
        </w:rPr>
        <w:t>e 2018</w:t>
      </w:r>
      <w:r>
        <w:rPr>
          <w:sz w:val="18"/>
          <w:szCs w:val="18"/>
        </w:rPr>
        <w:t xml:space="preserve"> competition, t</w:t>
      </w:r>
      <w:r w:rsidRPr="00E54915">
        <w:rPr>
          <w:sz w:val="18"/>
          <w:szCs w:val="18"/>
        </w:rPr>
        <w:t xml:space="preserve">his is </w:t>
      </w:r>
      <w:r w:rsidR="00EE79E0">
        <w:rPr>
          <w:sz w:val="18"/>
          <w:szCs w:val="18"/>
        </w:rPr>
        <w:t>the same building as</w:t>
      </w:r>
      <w:r w:rsidR="00FB2123">
        <w:rPr>
          <w:sz w:val="18"/>
          <w:szCs w:val="18"/>
        </w:rPr>
        <w:t xml:space="preserve"> last year’s meeting</w:t>
      </w:r>
      <w:r w:rsidRPr="00E54915">
        <w:rPr>
          <w:sz w:val="18"/>
          <w:szCs w:val="18"/>
        </w:rPr>
        <w:t>.</w:t>
      </w:r>
    </w:p>
    <w:p w14:paraId="44A1C3BD" w14:textId="321B8D14" w:rsidR="00B96EDB" w:rsidRPr="00E54915" w:rsidRDefault="00B96EDB" w:rsidP="001552CD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Directions: Exit I-65 at exit 81 and go west on Wedgewood Avenue for 0.8 miles.  </w:t>
      </w:r>
      <w:r w:rsidR="008F0CCD" w:rsidRPr="008F0CCD">
        <w:rPr>
          <w:sz w:val="18"/>
          <w:szCs w:val="18"/>
        </w:rPr>
        <w:t>Proceed to the 15</w:t>
      </w:r>
      <w:r w:rsidR="008F0CCD" w:rsidRPr="008F0CCD">
        <w:rPr>
          <w:sz w:val="18"/>
          <w:szCs w:val="18"/>
          <w:vertAlign w:val="superscript"/>
        </w:rPr>
        <w:t>th</w:t>
      </w:r>
      <w:r w:rsidR="008F0CCD">
        <w:rPr>
          <w:sz w:val="18"/>
          <w:szCs w:val="18"/>
        </w:rPr>
        <w:t xml:space="preserve"> Ave. stop light and turn left</w:t>
      </w:r>
      <w:r w:rsidR="008F0CCD" w:rsidRPr="008F0CCD">
        <w:rPr>
          <w:sz w:val="18"/>
          <w:szCs w:val="18"/>
        </w:rPr>
        <w:t xml:space="preserve">.  Enter the two roundabouts at the rear of the </w:t>
      </w:r>
      <w:r w:rsidR="002A3ACD">
        <w:rPr>
          <w:sz w:val="18"/>
          <w:szCs w:val="18"/>
        </w:rPr>
        <w:t>Ayers</w:t>
      </w:r>
      <w:r w:rsidR="008F0CCD" w:rsidRPr="008F0CCD">
        <w:rPr>
          <w:sz w:val="18"/>
          <w:szCs w:val="18"/>
        </w:rPr>
        <w:t xml:space="preserve"> A</w:t>
      </w:r>
      <w:r w:rsidR="002A3ACD">
        <w:rPr>
          <w:sz w:val="18"/>
          <w:szCs w:val="18"/>
        </w:rPr>
        <w:t>cademic Center (A</w:t>
      </w:r>
      <w:r w:rsidR="001552CD">
        <w:rPr>
          <w:sz w:val="18"/>
          <w:szCs w:val="18"/>
        </w:rPr>
        <w:t>AC)</w:t>
      </w:r>
      <w:proofErr w:type="gramStart"/>
      <w:r w:rsidR="001552CD">
        <w:rPr>
          <w:sz w:val="18"/>
          <w:szCs w:val="18"/>
        </w:rPr>
        <w:t>,</w:t>
      </w:r>
      <w:proofErr w:type="gramEnd"/>
      <w:r w:rsidR="008F0CCD" w:rsidRPr="008F0CCD">
        <w:rPr>
          <w:sz w:val="18"/>
          <w:szCs w:val="18"/>
        </w:rPr>
        <w:t xml:space="preserve"> turn right into the </w:t>
      </w:r>
      <w:r w:rsidR="002A3ACD">
        <w:rPr>
          <w:sz w:val="18"/>
          <w:szCs w:val="18"/>
        </w:rPr>
        <w:t>Ayers</w:t>
      </w:r>
      <w:r w:rsidR="008F0CCD" w:rsidRPr="008F0CCD">
        <w:rPr>
          <w:sz w:val="18"/>
          <w:szCs w:val="18"/>
        </w:rPr>
        <w:t xml:space="preserve"> Garage</w:t>
      </w:r>
      <w:r w:rsidR="001552CD">
        <w:rPr>
          <w:sz w:val="18"/>
          <w:szCs w:val="18"/>
        </w:rPr>
        <w:t xml:space="preserve"> and park in Visitors Parking on P1 (if full, go to lower levels P3 or P4)</w:t>
      </w:r>
      <w:r w:rsidR="008F0CCD" w:rsidRPr="008F0CCD">
        <w:rPr>
          <w:sz w:val="18"/>
          <w:szCs w:val="18"/>
        </w:rPr>
        <w:t>.</w:t>
      </w:r>
      <w:r w:rsidR="008F0CCD">
        <w:rPr>
          <w:sz w:val="18"/>
          <w:szCs w:val="18"/>
        </w:rPr>
        <w:t xml:space="preserve">  </w:t>
      </w:r>
      <w:r w:rsidR="008F0CCD">
        <w:rPr>
          <w:bCs/>
          <w:sz w:val="18"/>
          <w:szCs w:val="18"/>
        </w:rPr>
        <w:t xml:space="preserve">The TJAS </w:t>
      </w:r>
      <w:r w:rsidR="008F0CCD" w:rsidRPr="008F0CCD">
        <w:rPr>
          <w:bCs/>
          <w:sz w:val="18"/>
          <w:szCs w:val="18"/>
        </w:rPr>
        <w:t xml:space="preserve">will be held in the </w:t>
      </w:r>
      <w:r w:rsidR="002A3ACD">
        <w:rPr>
          <w:bCs/>
          <w:sz w:val="18"/>
          <w:szCs w:val="18"/>
        </w:rPr>
        <w:t>Ayers</w:t>
      </w:r>
      <w:r w:rsidR="008F0CCD" w:rsidRPr="008F0CCD">
        <w:rPr>
          <w:bCs/>
          <w:sz w:val="18"/>
          <w:szCs w:val="18"/>
        </w:rPr>
        <w:t xml:space="preserve"> Academic Center’s 4</w:t>
      </w:r>
      <w:r w:rsidR="008F0CCD" w:rsidRPr="008F0CCD">
        <w:rPr>
          <w:bCs/>
          <w:sz w:val="18"/>
          <w:szCs w:val="18"/>
          <w:vertAlign w:val="superscript"/>
        </w:rPr>
        <w:t>th</w:t>
      </w:r>
      <w:r w:rsidR="008F0CCD" w:rsidRPr="008F0CCD">
        <w:rPr>
          <w:bCs/>
          <w:sz w:val="18"/>
          <w:szCs w:val="18"/>
        </w:rPr>
        <w:t xml:space="preserve"> Floor Conference Center.  This Conference Center is </w:t>
      </w:r>
      <w:r w:rsidR="008F0CCD" w:rsidRPr="008F0CCD">
        <w:rPr>
          <w:b/>
          <w:bCs/>
          <w:sz w:val="18"/>
          <w:szCs w:val="18"/>
        </w:rPr>
        <w:t>accessible only through the North Elevators</w:t>
      </w:r>
      <w:r w:rsidR="008F0CCD" w:rsidRPr="008F0CCD">
        <w:rPr>
          <w:bCs/>
          <w:sz w:val="18"/>
          <w:szCs w:val="18"/>
        </w:rPr>
        <w:t xml:space="preserve"> of the </w:t>
      </w:r>
      <w:r w:rsidR="002A3ACD">
        <w:rPr>
          <w:bCs/>
          <w:sz w:val="18"/>
          <w:szCs w:val="18"/>
        </w:rPr>
        <w:t>Ayers</w:t>
      </w:r>
      <w:r w:rsidR="008F0CCD" w:rsidRPr="008F0CCD">
        <w:rPr>
          <w:bCs/>
          <w:sz w:val="18"/>
          <w:szCs w:val="18"/>
        </w:rPr>
        <w:t xml:space="preserve"> Center.</w:t>
      </w:r>
      <w:r w:rsidR="008F0CCD" w:rsidRPr="008F0CC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I would sugges</w:t>
      </w:r>
      <w:r w:rsidR="001552CD">
        <w:rPr>
          <w:b/>
          <w:bCs/>
          <w:sz w:val="18"/>
          <w:szCs w:val="18"/>
        </w:rPr>
        <w:t xml:space="preserve">t that you arrive </w:t>
      </w:r>
      <w:r>
        <w:rPr>
          <w:b/>
          <w:bCs/>
          <w:sz w:val="18"/>
          <w:szCs w:val="18"/>
        </w:rPr>
        <w:t xml:space="preserve">early in order to find the room on time. </w:t>
      </w:r>
    </w:p>
    <w:p w14:paraId="0CDF0C02" w14:textId="5A02916F" w:rsidR="009D0342" w:rsidRPr="00E54915" w:rsidRDefault="009D0342" w:rsidP="009D0342">
      <w:pPr>
        <w:rPr>
          <w:sz w:val="18"/>
          <w:szCs w:val="18"/>
        </w:rPr>
      </w:pPr>
      <w:r w:rsidRPr="00E54915">
        <w:rPr>
          <w:sz w:val="18"/>
          <w:szCs w:val="18"/>
        </w:rPr>
        <w:t xml:space="preserve">Abstracts of all papers will be published in the annual </w:t>
      </w:r>
      <w:r w:rsidR="00F315E3">
        <w:rPr>
          <w:sz w:val="18"/>
          <w:szCs w:val="18"/>
          <w:u w:val="single"/>
        </w:rPr>
        <w:t>Handbook and Proceeding</w:t>
      </w:r>
      <w:r w:rsidRPr="00E54915">
        <w:rPr>
          <w:sz w:val="18"/>
          <w:szCs w:val="18"/>
          <w:u w:val="single"/>
        </w:rPr>
        <w:t>s of the Tennessee Junior Academy of Science</w:t>
      </w:r>
      <w:r w:rsidRPr="00E54915">
        <w:rPr>
          <w:sz w:val="18"/>
          <w:szCs w:val="18"/>
        </w:rPr>
        <w:t>, and the top two papers plus six other winning papers will be published in the Handbook.  A $500 cash award will be presented to each of the top two winners</w:t>
      </w:r>
      <w:r w:rsidR="00EE79E0">
        <w:rPr>
          <w:sz w:val="18"/>
          <w:szCs w:val="18"/>
        </w:rPr>
        <w:t>, who are then eligible to represent Tennessee at the next meeting of the American Junior Academy of Science</w:t>
      </w:r>
      <w:r w:rsidR="002A3ACD">
        <w:rPr>
          <w:sz w:val="18"/>
          <w:szCs w:val="18"/>
        </w:rPr>
        <w:t>, which will be part of the 2020</w:t>
      </w:r>
      <w:r w:rsidR="00EE79E0">
        <w:rPr>
          <w:sz w:val="18"/>
          <w:szCs w:val="18"/>
        </w:rPr>
        <w:t xml:space="preserve"> meeting of the American Association for the Advancement of Science in </w:t>
      </w:r>
      <w:r w:rsidR="002A3ACD">
        <w:rPr>
          <w:sz w:val="18"/>
          <w:szCs w:val="18"/>
        </w:rPr>
        <w:t>Seattle, Washington</w:t>
      </w:r>
      <w:r w:rsidRPr="00E54915">
        <w:rPr>
          <w:sz w:val="18"/>
          <w:szCs w:val="18"/>
        </w:rPr>
        <w:t xml:space="preserve">. </w:t>
      </w:r>
      <w:r w:rsidR="0032069C">
        <w:rPr>
          <w:sz w:val="18"/>
          <w:szCs w:val="18"/>
        </w:rPr>
        <w:t xml:space="preserve"> This meeting is always a very memorable experience for delegates, and t</w:t>
      </w:r>
      <w:r w:rsidR="00EE79E0">
        <w:rPr>
          <w:sz w:val="18"/>
          <w:szCs w:val="18"/>
        </w:rPr>
        <w:t>he Academy will cover up to $1,000 of trip expenses.</w:t>
      </w:r>
      <w:r w:rsidRPr="00E54915">
        <w:rPr>
          <w:sz w:val="18"/>
          <w:szCs w:val="18"/>
        </w:rPr>
        <w:t xml:space="preserve"> A $200 cash award will be presented to each of the other top six winners</w:t>
      </w:r>
      <w:r w:rsidR="00C6710F">
        <w:rPr>
          <w:sz w:val="18"/>
          <w:szCs w:val="18"/>
        </w:rPr>
        <w:t>, who are also eligible to attend the AJAS meeting, with funding available if the winners do not attend</w:t>
      </w:r>
      <w:r w:rsidRPr="00E54915">
        <w:rPr>
          <w:sz w:val="18"/>
          <w:szCs w:val="18"/>
        </w:rPr>
        <w:t xml:space="preserve">.  Judges will rate participants on the basis of research design and creativity, oral presentation, knowledge of the subject, and quality of the written paper.  </w:t>
      </w:r>
      <w:r w:rsidRPr="00E54915">
        <w:rPr>
          <w:sz w:val="18"/>
          <w:szCs w:val="18"/>
          <w:u w:val="single"/>
        </w:rPr>
        <w:t>Oral presentations must be planned very carefully so as to be ten minutes in length</w:t>
      </w:r>
      <w:r w:rsidRPr="00E54915">
        <w:rPr>
          <w:sz w:val="18"/>
          <w:szCs w:val="18"/>
        </w:rPr>
        <w:t xml:space="preserve">.  Please bring your PP slides on a </w:t>
      </w:r>
      <w:r w:rsidR="00F315E3">
        <w:rPr>
          <w:sz w:val="18"/>
          <w:szCs w:val="18"/>
        </w:rPr>
        <w:t>USB</w:t>
      </w:r>
      <w:r w:rsidRPr="00E54915">
        <w:rPr>
          <w:sz w:val="18"/>
          <w:szCs w:val="18"/>
        </w:rPr>
        <w:t xml:space="preserve"> </w:t>
      </w:r>
      <w:r w:rsidR="00F315E3">
        <w:rPr>
          <w:sz w:val="18"/>
          <w:szCs w:val="18"/>
        </w:rPr>
        <w:t xml:space="preserve">flash </w:t>
      </w:r>
      <w:r w:rsidRPr="00E54915">
        <w:rPr>
          <w:sz w:val="18"/>
          <w:szCs w:val="18"/>
        </w:rPr>
        <w:t>drive; a computer and proj</w:t>
      </w:r>
      <w:r w:rsidR="001552CD">
        <w:rPr>
          <w:sz w:val="18"/>
          <w:szCs w:val="18"/>
        </w:rPr>
        <w:t>ector will be available. (You can</w:t>
      </w:r>
      <w:r w:rsidRPr="00E54915">
        <w:rPr>
          <w:sz w:val="18"/>
          <w:szCs w:val="18"/>
        </w:rPr>
        <w:t xml:space="preserve"> load your PP on to the computer desktop as you arrive.) </w:t>
      </w:r>
    </w:p>
    <w:p w14:paraId="63DC5887" w14:textId="77777777" w:rsidR="009D0342" w:rsidRPr="00E54915" w:rsidRDefault="009D0342" w:rsidP="009D0342">
      <w:pPr>
        <w:rPr>
          <w:sz w:val="18"/>
          <w:szCs w:val="18"/>
        </w:rPr>
      </w:pPr>
    </w:p>
    <w:p w14:paraId="173D2EE7" w14:textId="28E0A8B8" w:rsidR="009D0342" w:rsidRPr="00E54915" w:rsidRDefault="009D0342" w:rsidP="009D0342">
      <w:pPr>
        <w:pStyle w:val="BodyText"/>
        <w:rPr>
          <w:rFonts w:ascii="Times New Roman" w:hAnsi="Times New Roman"/>
          <w:sz w:val="18"/>
          <w:szCs w:val="18"/>
        </w:rPr>
      </w:pPr>
      <w:r w:rsidRPr="00E54915">
        <w:rPr>
          <w:rFonts w:ascii="Times New Roman" w:hAnsi="Times New Roman"/>
          <w:sz w:val="18"/>
          <w:szCs w:val="18"/>
        </w:rPr>
        <w:t>Papers will be presented during two periods: 9:30-11:30 AM and 1:00-4:00 PM (Cent</w:t>
      </w:r>
      <w:r w:rsidR="00EE79E0">
        <w:rPr>
          <w:rFonts w:ascii="Times New Roman" w:hAnsi="Times New Roman"/>
          <w:sz w:val="18"/>
          <w:szCs w:val="18"/>
        </w:rPr>
        <w:t>ral time).</w:t>
      </w:r>
      <w:r w:rsidRPr="00E54915">
        <w:rPr>
          <w:rFonts w:ascii="Times New Roman" w:hAnsi="Times New Roman"/>
          <w:sz w:val="18"/>
          <w:szCs w:val="18"/>
        </w:rPr>
        <w:t xml:space="preserve">   Registration begins at 9:00 AM</w:t>
      </w:r>
      <w:r w:rsidR="001552CD">
        <w:rPr>
          <w:rFonts w:ascii="Times New Roman" w:hAnsi="Times New Roman"/>
          <w:sz w:val="18"/>
          <w:szCs w:val="18"/>
        </w:rPr>
        <w:t xml:space="preserve"> </w:t>
      </w:r>
      <w:r w:rsidR="002A3ACD">
        <w:rPr>
          <w:rFonts w:ascii="Times New Roman" w:hAnsi="Times New Roman"/>
          <w:sz w:val="18"/>
          <w:szCs w:val="18"/>
        </w:rPr>
        <w:t>in the A</w:t>
      </w:r>
      <w:r w:rsidR="001552CD">
        <w:rPr>
          <w:rFonts w:ascii="Times New Roman" w:hAnsi="Times New Roman"/>
          <w:sz w:val="18"/>
          <w:szCs w:val="18"/>
        </w:rPr>
        <w:t>AC Conference Room, Rm 4094</w:t>
      </w:r>
      <w:r w:rsidRPr="00E54915">
        <w:rPr>
          <w:rFonts w:ascii="Times New Roman" w:hAnsi="Times New Roman"/>
          <w:sz w:val="18"/>
          <w:szCs w:val="18"/>
        </w:rPr>
        <w:t>.  It is important that you arrive on time. Lunch will be served on campus.</w:t>
      </w:r>
    </w:p>
    <w:p w14:paraId="213D1110" w14:textId="77777777" w:rsidR="009D0342" w:rsidRPr="00E54915" w:rsidRDefault="009D0342" w:rsidP="009D0342">
      <w:pPr>
        <w:rPr>
          <w:sz w:val="18"/>
          <w:szCs w:val="18"/>
        </w:rPr>
      </w:pPr>
    </w:p>
    <w:p w14:paraId="3EC44EAE" w14:textId="22CA9C6E" w:rsidR="009D0342" w:rsidRPr="00E54915" w:rsidRDefault="009D0342" w:rsidP="009D0342">
      <w:pPr>
        <w:pStyle w:val="BodyText"/>
        <w:rPr>
          <w:rFonts w:ascii="Times New Roman" w:hAnsi="Times New Roman"/>
          <w:sz w:val="18"/>
          <w:szCs w:val="18"/>
        </w:rPr>
      </w:pPr>
      <w:r w:rsidRPr="00E54915">
        <w:rPr>
          <w:rFonts w:ascii="Times New Roman" w:hAnsi="Times New Roman"/>
          <w:sz w:val="18"/>
          <w:szCs w:val="18"/>
        </w:rPr>
        <w:t xml:space="preserve">Lunch will be provided in the Belmont cafeteria.  </w:t>
      </w:r>
      <w:r w:rsidR="00EE79E0">
        <w:rPr>
          <w:rFonts w:ascii="Times New Roman" w:hAnsi="Times New Roman"/>
          <w:sz w:val="18"/>
          <w:szCs w:val="18"/>
        </w:rPr>
        <w:t>Although</w:t>
      </w:r>
      <w:r w:rsidRPr="00E54915">
        <w:rPr>
          <w:rFonts w:ascii="Times New Roman" w:hAnsi="Times New Roman"/>
          <w:sz w:val="18"/>
          <w:szCs w:val="18"/>
        </w:rPr>
        <w:t xml:space="preserve"> we have attempted to allow the maximum travel time during daylight hours so that an over</w:t>
      </w:r>
      <w:r w:rsidR="00EE79E0">
        <w:rPr>
          <w:rFonts w:ascii="Times New Roman" w:hAnsi="Times New Roman"/>
          <w:sz w:val="18"/>
          <w:szCs w:val="18"/>
        </w:rPr>
        <w:t xml:space="preserve">night stay will not be required, presenters </w:t>
      </w:r>
      <w:r w:rsidR="00B82CB6">
        <w:rPr>
          <w:rFonts w:ascii="Times New Roman" w:hAnsi="Times New Roman"/>
          <w:sz w:val="18"/>
          <w:szCs w:val="18"/>
        </w:rPr>
        <w:t xml:space="preserve">and teachers </w:t>
      </w:r>
      <w:r w:rsidR="00EE79E0">
        <w:rPr>
          <w:rFonts w:ascii="Times New Roman" w:hAnsi="Times New Roman"/>
          <w:sz w:val="18"/>
          <w:szCs w:val="18"/>
        </w:rPr>
        <w:t>traveling from schools 150 miles or greater from Nashville will each be reimbursed up to $100 toward hotel accommodations (keep receipts).</w:t>
      </w:r>
    </w:p>
    <w:p w14:paraId="0C0B4813" w14:textId="77777777" w:rsidR="009D0342" w:rsidRPr="00E54915" w:rsidRDefault="009D0342" w:rsidP="009D0342">
      <w:pPr>
        <w:rPr>
          <w:sz w:val="18"/>
          <w:szCs w:val="18"/>
        </w:rPr>
      </w:pPr>
    </w:p>
    <w:p w14:paraId="27D8B2BB" w14:textId="1F13BDE9" w:rsidR="009D0342" w:rsidRPr="00E54915" w:rsidRDefault="009D0342" w:rsidP="009D0342">
      <w:pPr>
        <w:rPr>
          <w:sz w:val="18"/>
          <w:szCs w:val="18"/>
        </w:rPr>
      </w:pPr>
      <w:r w:rsidRPr="00E54915">
        <w:rPr>
          <w:sz w:val="18"/>
          <w:szCs w:val="18"/>
        </w:rPr>
        <w:t>If you will be able to atte</w:t>
      </w:r>
      <w:r w:rsidR="00FB2123">
        <w:rPr>
          <w:sz w:val="18"/>
          <w:szCs w:val="18"/>
        </w:rPr>
        <w:t>nd the meeting, it is</w:t>
      </w:r>
      <w:r w:rsidRPr="00E54915">
        <w:rPr>
          <w:sz w:val="18"/>
          <w:szCs w:val="18"/>
        </w:rPr>
        <w:t xml:space="preserve"> important that you complete the </w:t>
      </w:r>
      <w:r w:rsidRPr="00E54915">
        <w:rPr>
          <w:b/>
          <w:sz w:val="18"/>
          <w:szCs w:val="18"/>
        </w:rPr>
        <w:t xml:space="preserve">attached Release Form and </w:t>
      </w:r>
      <w:r w:rsidRPr="00E54915">
        <w:rPr>
          <w:b/>
          <w:bCs/>
          <w:sz w:val="18"/>
          <w:szCs w:val="18"/>
        </w:rPr>
        <w:t xml:space="preserve">return it to me </w:t>
      </w:r>
      <w:r>
        <w:rPr>
          <w:b/>
          <w:bCs/>
          <w:sz w:val="18"/>
          <w:szCs w:val="18"/>
        </w:rPr>
        <w:t xml:space="preserve">no later than </w:t>
      </w:r>
      <w:r w:rsidR="002A3ACD">
        <w:rPr>
          <w:b/>
          <w:bCs/>
          <w:sz w:val="18"/>
          <w:szCs w:val="18"/>
          <w:u w:val="single"/>
        </w:rPr>
        <w:t>April 19</w:t>
      </w:r>
      <w:r w:rsidRPr="00E54915">
        <w:rPr>
          <w:b/>
          <w:bCs/>
          <w:sz w:val="18"/>
          <w:szCs w:val="18"/>
          <w:u w:val="single"/>
        </w:rPr>
        <w:t>, 201</w:t>
      </w:r>
      <w:r w:rsidR="002A3ACD">
        <w:rPr>
          <w:b/>
          <w:bCs/>
          <w:sz w:val="18"/>
          <w:szCs w:val="18"/>
          <w:u w:val="single"/>
        </w:rPr>
        <w:t>9</w:t>
      </w:r>
      <w:r w:rsidR="00EE79E0">
        <w:rPr>
          <w:sz w:val="18"/>
          <w:szCs w:val="18"/>
        </w:rPr>
        <w:t>, so that the program can</w:t>
      </w:r>
      <w:r w:rsidRPr="00E54915">
        <w:rPr>
          <w:sz w:val="18"/>
          <w:szCs w:val="18"/>
        </w:rPr>
        <w:t xml:space="preserve"> be f</w:t>
      </w:r>
      <w:r w:rsidR="00EE79E0">
        <w:rPr>
          <w:sz w:val="18"/>
          <w:szCs w:val="18"/>
        </w:rPr>
        <w:t>inalized and printed</w:t>
      </w:r>
      <w:r w:rsidRPr="00E54915">
        <w:rPr>
          <w:sz w:val="18"/>
          <w:szCs w:val="18"/>
        </w:rPr>
        <w:t xml:space="preserve">.  If you have any questions, I can be </w:t>
      </w:r>
      <w:r w:rsidR="002A3ACD">
        <w:rPr>
          <w:sz w:val="18"/>
          <w:szCs w:val="18"/>
        </w:rPr>
        <w:t>contacted by e</w:t>
      </w:r>
      <w:r w:rsidR="00F315E3">
        <w:rPr>
          <w:sz w:val="18"/>
          <w:szCs w:val="18"/>
        </w:rPr>
        <w:t>-mail at pmacdougall@mtsu.edu, phone at 615-898-5265, or fax at 615-898-5182</w:t>
      </w:r>
      <w:r w:rsidR="002A3ACD">
        <w:rPr>
          <w:sz w:val="18"/>
          <w:szCs w:val="18"/>
        </w:rPr>
        <w:t>,</w:t>
      </w:r>
      <w:r w:rsidR="00F315E3">
        <w:rPr>
          <w:sz w:val="18"/>
          <w:szCs w:val="18"/>
        </w:rPr>
        <w:t xml:space="preserve"> or cell phone 615-542-0470</w:t>
      </w:r>
      <w:r w:rsidRPr="00E54915">
        <w:rPr>
          <w:sz w:val="18"/>
          <w:szCs w:val="18"/>
        </w:rPr>
        <w:t>.</w:t>
      </w:r>
    </w:p>
    <w:p w14:paraId="3F4D81C1" w14:textId="77777777" w:rsidR="009D0342" w:rsidRPr="00E54915" w:rsidRDefault="009D0342" w:rsidP="009D0342">
      <w:pPr>
        <w:rPr>
          <w:sz w:val="18"/>
          <w:szCs w:val="18"/>
        </w:rPr>
      </w:pPr>
      <w:r w:rsidRPr="00E54915">
        <w:rPr>
          <w:sz w:val="18"/>
          <w:szCs w:val="18"/>
        </w:rPr>
        <w:t xml:space="preserve"> </w:t>
      </w:r>
    </w:p>
    <w:p w14:paraId="1B77B071" w14:textId="59157AC4" w:rsidR="009D0342" w:rsidRPr="00E54915" w:rsidRDefault="009D0342" w:rsidP="009D0342">
      <w:pPr>
        <w:rPr>
          <w:sz w:val="18"/>
          <w:szCs w:val="18"/>
        </w:rPr>
      </w:pPr>
      <w:r w:rsidRPr="00E54915">
        <w:rPr>
          <w:sz w:val="18"/>
          <w:szCs w:val="18"/>
        </w:rPr>
        <w:t>I am looking forward to hearing from you and seeing you in Nashville</w:t>
      </w:r>
      <w:r w:rsidR="002A3ACD">
        <w:rPr>
          <w:sz w:val="18"/>
          <w:szCs w:val="18"/>
        </w:rPr>
        <w:t xml:space="preserve"> on April 26th</w:t>
      </w:r>
      <w:r w:rsidRPr="00E54915">
        <w:rPr>
          <w:sz w:val="18"/>
          <w:szCs w:val="18"/>
        </w:rPr>
        <w:t>.</w:t>
      </w:r>
    </w:p>
    <w:p w14:paraId="59B8A508" w14:textId="77777777" w:rsidR="009D0342" w:rsidRPr="00E54915" w:rsidRDefault="009D0342" w:rsidP="009D0342">
      <w:pPr>
        <w:rPr>
          <w:sz w:val="18"/>
          <w:szCs w:val="18"/>
        </w:rPr>
      </w:pPr>
    </w:p>
    <w:p w14:paraId="1BA016C6" w14:textId="77777777" w:rsidR="009D0342" w:rsidRPr="00E54915" w:rsidRDefault="009D0342" w:rsidP="009D0342">
      <w:pPr>
        <w:rPr>
          <w:sz w:val="18"/>
          <w:szCs w:val="18"/>
        </w:rPr>
      </w:pPr>
      <w:r w:rsidRPr="00E54915">
        <w:rPr>
          <w:sz w:val="18"/>
          <w:szCs w:val="18"/>
        </w:rPr>
        <w:t>Very Sincerely,</w:t>
      </w:r>
    </w:p>
    <w:p w14:paraId="67966EDD" w14:textId="77777777" w:rsidR="009D0342" w:rsidRPr="00E54915" w:rsidRDefault="009D0342" w:rsidP="009D0342">
      <w:pPr>
        <w:rPr>
          <w:sz w:val="18"/>
          <w:szCs w:val="18"/>
        </w:rPr>
      </w:pPr>
    </w:p>
    <w:p w14:paraId="1127F253" w14:textId="6697761E" w:rsidR="009D0342" w:rsidRDefault="0032069C" w:rsidP="009D0342">
      <w:pPr>
        <w:rPr>
          <w:sz w:val="18"/>
          <w:szCs w:val="18"/>
        </w:rPr>
      </w:pPr>
      <w:r w:rsidRPr="0032069C">
        <w:rPr>
          <w:noProof/>
          <w:sz w:val="18"/>
          <w:szCs w:val="18"/>
        </w:rPr>
        <w:drawing>
          <wp:inline distT="0" distB="0" distL="0" distR="0" wp14:anchorId="5B9B5382" wp14:editId="70DF90AB">
            <wp:extent cx="2971800" cy="6105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1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34DE1" w14:textId="77777777" w:rsidR="009D0342" w:rsidRDefault="00F315E3" w:rsidP="009D0342">
      <w:pPr>
        <w:rPr>
          <w:sz w:val="18"/>
          <w:szCs w:val="18"/>
        </w:rPr>
      </w:pPr>
      <w:r>
        <w:rPr>
          <w:sz w:val="18"/>
          <w:szCs w:val="18"/>
        </w:rPr>
        <w:t>Preston MacDougall</w:t>
      </w:r>
      <w:r w:rsidR="00930E4D">
        <w:rPr>
          <w:sz w:val="18"/>
          <w:szCs w:val="18"/>
        </w:rPr>
        <w:t>, Director</w:t>
      </w:r>
    </w:p>
    <w:p w14:paraId="5B0F6D94" w14:textId="77777777" w:rsidR="00930E4D" w:rsidRPr="00E54915" w:rsidRDefault="00930E4D" w:rsidP="009D0342">
      <w:pPr>
        <w:rPr>
          <w:sz w:val="18"/>
          <w:szCs w:val="18"/>
        </w:rPr>
      </w:pPr>
      <w:r>
        <w:rPr>
          <w:sz w:val="18"/>
          <w:szCs w:val="18"/>
        </w:rPr>
        <w:t>Tennessee Junior Academy of Science</w:t>
      </w:r>
    </w:p>
    <w:p w14:paraId="79EBB37C" w14:textId="77777777" w:rsidR="009D0342" w:rsidRPr="00E54915" w:rsidRDefault="009D0342" w:rsidP="009D0342">
      <w:pPr>
        <w:rPr>
          <w:sz w:val="18"/>
          <w:szCs w:val="18"/>
        </w:rPr>
      </w:pPr>
    </w:p>
    <w:p w14:paraId="6D5D522B" w14:textId="7AFEAD5D" w:rsidR="006250D0" w:rsidRPr="00E54915" w:rsidRDefault="009D0342" w:rsidP="006250D0">
      <w:pPr>
        <w:rPr>
          <w:sz w:val="18"/>
          <w:szCs w:val="18"/>
        </w:rPr>
      </w:pPr>
      <w:r w:rsidRPr="00E54915">
        <w:rPr>
          <w:sz w:val="18"/>
          <w:szCs w:val="18"/>
        </w:rPr>
        <w:t>cc:</w:t>
      </w:r>
      <w:r w:rsidR="00E832D0">
        <w:rPr>
          <w:sz w:val="18"/>
          <w:szCs w:val="18"/>
        </w:rPr>
        <w:t xml:space="preserve"> </w:t>
      </w:r>
      <w:r w:rsidR="00A54B76">
        <w:rPr>
          <w:sz w:val="18"/>
          <w:szCs w:val="18"/>
        </w:rPr>
        <w:t>Mr. Robert McCall</w:t>
      </w:r>
      <w:bookmarkStart w:id="0" w:name="_GoBack"/>
      <w:bookmarkEnd w:id="0"/>
    </w:p>
    <w:p w14:paraId="30262978" w14:textId="77777777" w:rsidR="00FA08DE" w:rsidRPr="00930E4D" w:rsidRDefault="00930E4D" w:rsidP="00930E4D">
      <w:pPr>
        <w:rPr>
          <w:sz w:val="18"/>
          <w:szCs w:val="18"/>
        </w:rPr>
      </w:pPr>
      <w:r>
        <w:rPr>
          <w:sz w:val="18"/>
          <w:szCs w:val="18"/>
        </w:rPr>
        <w:t>Attachment:</w:t>
      </w:r>
      <w:r>
        <w:rPr>
          <w:sz w:val="18"/>
          <w:szCs w:val="18"/>
        </w:rPr>
        <w:tab/>
        <w:t>Release Form</w:t>
      </w:r>
    </w:p>
    <w:sectPr w:rsidR="00FA08DE" w:rsidRPr="00930E4D" w:rsidSect="005E2119">
      <w:pgSz w:w="12240" w:h="15840" w:code="1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E"/>
    <w:rsid w:val="00020137"/>
    <w:rsid w:val="000254B2"/>
    <w:rsid w:val="00031BEC"/>
    <w:rsid w:val="00031F59"/>
    <w:rsid w:val="0003772E"/>
    <w:rsid w:val="000962E1"/>
    <w:rsid w:val="000A57CD"/>
    <w:rsid w:val="000F2C52"/>
    <w:rsid w:val="000F2DDE"/>
    <w:rsid w:val="000F35AE"/>
    <w:rsid w:val="00100FC9"/>
    <w:rsid w:val="00151B4B"/>
    <w:rsid w:val="001545BB"/>
    <w:rsid w:val="001552CD"/>
    <w:rsid w:val="00157771"/>
    <w:rsid w:val="00161D72"/>
    <w:rsid w:val="00172FA7"/>
    <w:rsid w:val="00176B2E"/>
    <w:rsid w:val="001C576D"/>
    <w:rsid w:val="00232B55"/>
    <w:rsid w:val="00242976"/>
    <w:rsid w:val="00246BFC"/>
    <w:rsid w:val="002834D8"/>
    <w:rsid w:val="00285CD0"/>
    <w:rsid w:val="00293367"/>
    <w:rsid w:val="00295065"/>
    <w:rsid w:val="00296AAD"/>
    <w:rsid w:val="002A2507"/>
    <w:rsid w:val="002A3ACD"/>
    <w:rsid w:val="002A40BA"/>
    <w:rsid w:val="002B4D91"/>
    <w:rsid w:val="002B6FE5"/>
    <w:rsid w:val="002C24B6"/>
    <w:rsid w:val="002D03CA"/>
    <w:rsid w:val="002D5A32"/>
    <w:rsid w:val="002E3159"/>
    <w:rsid w:val="002E6C3A"/>
    <w:rsid w:val="002F2ADF"/>
    <w:rsid w:val="00302FBB"/>
    <w:rsid w:val="00303BE1"/>
    <w:rsid w:val="0030695F"/>
    <w:rsid w:val="0032069C"/>
    <w:rsid w:val="00323298"/>
    <w:rsid w:val="0033396A"/>
    <w:rsid w:val="00362FAA"/>
    <w:rsid w:val="00365280"/>
    <w:rsid w:val="00381DF5"/>
    <w:rsid w:val="0038627E"/>
    <w:rsid w:val="003A5067"/>
    <w:rsid w:val="00425F77"/>
    <w:rsid w:val="00435382"/>
    <w:rsid w:val="0045404C"/>
    <w:rsid w:val="00462827"/>
    <w:rsid w:val="004870E4"/>
    <w:rsid w:val="00497B30"/>
    <w:rsid w:val="004A3E7C"/>
    <w:rsid w:val="004B6CD8"/>
    <w:rsid w:val="004D6EF0"/>
    <w:rsid w:val="004E4941"/>
    <w:rsid w:val="0050617D"/>
    <w:rsid w:val="0052586E"/>
    <w:rsid w:val="00540F7D"/>
    <w:rsid w:val="00573AE4"/>
    <w:rsid w:val="00584616"/>
    <w:rsid w:val="00585452"/>
    <w:rsid w:val="00596AA0"/>
    <w:rsid w:val="005A3F43"/>
    <w:rsid w:val="005A475B"/>
    <w:rsid w:val="005D559E"/>
    <w:rsid w:val="005E2119"/>
    <w:rsid w:val="005E3027"/>
    <w:rsid w:val="006250D0"/>
    <w:rsid w:val="006253BF"/>
    <w:rsid w:val="0063119A"/>
    <w:rsid w:val="0063353A"/>
    <w:rsid w:val="00634DBF"/>
    <w:rsid w:val="006421F2"/>
    <w:rsid w:val="00647397"/>
    <w:rsid w:val="00653223"/>
    <w:rsid w:val="006A3765"/>
    <w:rsid w:val="006B68AB"/>
    <w:rsid w:val="006C0EDF"/>
    <w:rsid w:val="006C676A"/>
    <w:rsid w:val="006D1FE1"/>
    <w:rsid w:val="006D747D"/>
    <w:rsid w:val="006D7870"/>
    <w:rsid w:val="006E4DA2"/>
    <w:rsid w:val="006E62F8"/>
    <w:rsid w:val="006F6897"/>
    <w:rsid w:val="0070633E"/>
    <w:rsid w:val="0071608E"/>
    <w:rsid w:val="00725E81"/>
    <w:rsid w:val="007377D8"/>
    <w:rsid w:val="00743176"/>
    <w:rsid w:val="00776160"/>
    <w:rsid w:val="00792FFA"/>
    <w:rsid w:val="007B1A6D"/>
    <w:rsid w:val="007C43C4"/>
    <w:rsid w:val="007C49B4"/>
    <w:rsid w:val="007C4DFD"/>
    <w:rsid w:val="007D2AEC"/>
    <w:rsid w:val="007D5906"/>
    <w:rsid w:val="007D6005"/>
    <w:rsid w:val="007E28B6"/>
    <w:rsid w:val="007F41E9"/>
    <w:rsid w:val="0080682F"/>
    <w:rsid w:val="00810ED0"/>
    <w:rsid w:val="008122A4"/>
    <w:rsid w:val="008241AC"/>
    <w:rsid w:val="00831D43"/>
    <w:rsid w:val="00855CE0"/>
    <w:rsid w:val="008856D9"/>
    <w:rsid w:val="008878CE"/>
    <w:rsid w:val="008A3CAD"/>
    <w:rsid w:val="008B74A9"/>
    <w:rsid w:val="008D0BAB"/>
    <w:rsid w:val="008D7C58"/>
    <w:rsid w:val="008E7C37"/>
    <w:rsid w:val="008F0CCD"/>
    <w:rsid w:val="008F7537"/>
    <w:rsid w:val="00901713"/>
    <w:rsid w:val="009045BD"/>
    <w:rsid w:val="00906F05"/>
    <w:rsid w:val="00923820"/>
    <w:rsid w:val="00930E4D"/>
    <w:rsid w:val="0093253E"/>
    <w:rsid w:val="00951442"/>
    <w:rsid w:val="009525BC"/>
    <w:rsid w:val="00956427"/>
    <w:rsid w:val="0098330C"/>
    <w:rsid w:val="00983C56"/>
    <w:rsid w:val="00992E73"/>
    <w:rsid w:val="0099612D"/>
    <w:rsid w:val="009A19D2"/>
    <w:rsid w:val="009B43BA"/>
    <w:rsid w:val="009B5E81"/>
    <w:rsid w:val="009D0342"/>
    <w:rsid w:val="009E25EC"/>
    <w:rsid w:val="009E4D31"/>
    <w:rsid w:val="009F14DB"/>
    <w:rsid w:val="009F1AC9"/>
    <w:rsid w:val="00A20697"/>
    <w:rsid w:val="00A216DD"/>
    <w:rsid w:val="00A54B76"/>
    <w:rsid w:val="00A70491"/>
    <w:rsid w:val="00A95F27"/>
    <w:rsid w:val="00AA46F5"/>
    <w:rsid w:val="00AA722F"/>
    <w:rsid w:val="00AB6EE2"/>
    <w:rsid w:val="00AE0AC5"/>
    <w:rsid w:val="00AF0D0B"/>
    <w:rsid w:val="00AF7662"/>
    <w:rsid w:val="00AF7BB1"/>
    <w:rsid w:val="00B14A04"/>
    <w:rsid w:val="00B24135"/>
    <w:rsid w:val="00B37033"/>
    <w:rsid w:val="00B45596"/>
    <w:rsid w:val="00B55B9A"/>
    <w:rsid w:val="00B6115C"/>
    <w:rsid w:val="00B81966"/>
    <w:rsid w:val="00B82CB6"/>
    <w:rsid w:val="00B955B8"/>
    <w:rsid w:val="00B966BC"/>
    <w:rsid w:val="00B96EDB"/>
    <w:rsid w:val="00BA75C7"/>
    <w:rsid w:val="00BD193A"/>
    <w:rsid w:val="00BF289B"/>
    <w:rsid w:val="00BF4183"/>
    <w:rsid w:val="00C03E64"/>
    <w:rsid w:val="00C1395E"/>
    <w:rsid w:val="00C23568"/>
    <w:rsid w:val="00C46DF6"/>
    <w:rsid w:val="00C5582B"/>
    <w:rsid w:val="00C6710F"/>
    <w:rsid w:val="00C86162"/>
    <w:rsid w:val="00CD052B"/>
    <w:rsid w:val="00CE52D6"/>
    <w:rsid w:val="00CF72EF"/>
    <w:rsid w:val="00D467E2"/>
    <w:rsid w:val="00D52EBC"/>
    <w:rsid w:val="00D6280C"/>
    <w:rsid w:val="00D747B1"/>
    <w:rsid w:val="00D7491A"/>
    <w:rsid w:val="00DA4899"/>
    <w:rsid w:val="00DC062E"/>
    <w:rsid w:val="00DC39A1"/>
    <w:rsid w:val="00DF3055"/>
    <w:rsid w:val="00E0355E"/>
    <w:rsid w:val="00E14CFD"/>
    <w:rsid w:val="00E16FF4"/>
    <w:rsid w:val="00E2611D"/>
    <w:rsid w:val="00E26B14"/>
    <w:rsid w:val="00E346AF"/>
    <w:rsid w:val="00E73C24"/>
    <w:rsid w:val="00E767F1"/>
    <w:rsid w:val="00E832D0"/>
    <w:rsid w:val="00E877B7"/>
    <w:rsid w:val="00EA5817"/>
    <w:rsid w:val="00EB6269"/>
    <w:rsid w:val="00ED4A28"/>
    <w:rsid w:val="00ED77FD"/>
    <w:rsid w:val="00EE73B3"/>
    <w:rsid w:val="00EE79E0"/>
    <w:rsid w:val="00EF0561"/>
    <w:rsid w:val="00EF16E2"/>
    <w:rsid w:val="00EF3A71"/>
    <w:rsid w:val="00EF6D4E"/>
    <w:rsid w:val="00F02B48"/>
    <w:rsid w:val="00F15029"/>
    <w:rsid w:val="00F315E3"/>
    <w:rsid w:val="00F318A7"/>
    <w:rsid w:val="00F43663"/>
    <w:rsid w:val="00F61E85"/>
    <w:rsid w:val="00F8010E"/>
    <w:rsid w:val="00F939CE"/>
    <w:rsid w:val="00F95286"/>
    <w:rsid w:val="00FA08DE"/>
    <w:rsid w:val="00FB2123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2D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1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A6D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9F14D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9F14DB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nhideWhenUsed/>
    <w:rsid w:val="009E25E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D0342"/>
    <w:rPr>
      <w:rFonts w:ascii="Tahoma" w:hAnsi="Tahoma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D0342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8F0CC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1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A6D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9F14D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9F14DB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nhideWhenUsed/>
    <w:rsid w:val="009E25E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D0342"/>
    <w:rPr>
      <w:rFonts w:ascii="Tahoma" w:hAnsi="Tahoma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D0342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8F0CC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7CD2-C9A7-3F4E-B5EF-3B5AFA15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3242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</dc:creator>
  <cp:lastModifiedBy>Preston MacDougall</cp:lastModifiedBy>
  <cp:revision>2</cp:revision>
  <cp:lastPrinted>2013-03-18T12:55:00Z</cp:lastPrinted>
  <dcterms:created xsi:type="dcterms:W3CDTF">2019-04-07T18:17:00Z</dcterms:created>
  <dcterms:modified xsi:type="dcterms:W3CDTF">2019-04-07T18:17:00Z</dcterms:modified>
</cp:coreProperties>
</file>